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4E806" w14:textId="77777777" w:rsidR="005738F4" w:rsidRDefault="00000000">
      <w:pPr>
        <w:spacing w:after="0"/>
        <w:ind w:right="87"/>
        <w:jc w:val="right"/>
      </w:pPr>
      <w:r>
        <w:t xml:space="preserve">B-1 </w:t>
      </w:r>
    </w:p>
    <w:p w14:paraId="27261834" w14:textId="77777777" w:rsidR="005738F4" w:rsidRDefault="00000000">
      <w:pPr>
        <w:spacing w:after="170"/>
      </w:pPr>
      <w:r>
        <w:t xml:space="preserve"> </w:t>
      </w:r>
    </w:p>
    <w:p w14:paraId="7B7B5D8D" w14:textId="77777777" w:rsidR="005738F4" w:rsidRDefault="00000000">
      <w:pPr>
        <w:spacing w:after="0"/>
        <w:ind w:left="10" w:right="88" w:hanging="10"/>
        <w:jc w:val="center"/>
      </w:pPr>
      <w:r>
        <w:rPr>
          <w:rFonts w:ascii="Times New Roman" w:eastAsia="Times New Roman" w:hAnsi="Times New Roman" w:cs="Times New Roman"/>
          <w:sz w:val="24"/>
        </w:rPr>
        <w:t xml:space="preserve">Appendix B </w:t>
      </w:r>
    </w:p>
    <w:p w14:paraId="46C0E22F" w14:textId="77777777" w:rsidR="005738F4" w:rsidRDefault="00000000">
      <w:pPr>
        <w:spacing w:after="0"/>
        <w:ind w:left="10" w:right="91" w:hanging="10"/>
        <w:jc w:val="center"/>
      </w:pPr>
      <w:r>
        <w:rPr>
          <w:rFonts w:ascii="Times New Roman" w:eastAsia="Times New Roman" w:hAnsi="Times New Roman" w:cs="Times New Roman"/>
          <w:sz w:val="24"/>
        </w:rPr>
        <w:t xml:space="preserve">Sample Schematic Diagram </w:t>
      </w:r>
    </w:p>
    <w:p w14:paraId="70B1F791" w14:textId="77777777" w:rsidR="005738F4" w:rsidRDefault="00000000">
      <w:pPr>
        <w:spacing w:after="0"/>
        <w:ind w:right="29"/>
        <w:jc w:val="center"/>
      </w:pPr>
      <w:r>
        <w:rPr>
          <w:rFonts w:ascii="Times New Roman" w:eastAsia="Times New Roman" w:hAnsi="Times New Roman" w:cs="Times New Roman"/>
          <w:sz w:val="24"/>
        </w:rPr>
        <w:t xml:space="preserve"> </w:t>
      </w:r>
    </w:p>
    <w:p w14:paraId="7673755A" w14:textId="77777777" w:rsidR="005738F4" w:rsidRDefault="00000000">
      <w:pPr>
        <w:spacing w:after="0"/>
        <w:ind w:left="-5" w:hanging="10"/>
      </w:pPr>
      <w:r>
        <w:rPr>
          <w:rFonts w:ascii="Times New Roman" w:eastAsia="Times New Roman" w:hAnsi="Times New Roman" w:cs="Times New Roman"/>
          <w:sz w:val="24"/>
        </w:rPr>
        <w:t xml:space="preserve">The following schematic diagram is for the function: </w:t>
      </w:r>
    </w:p>
    <w:p w14:paraId="4669EB51" w14:textId="77777777" w:rsidR="005738F4" w:rsidRDefault="00000000">
      <w:pPr>
        <w:spacing w:after="0"/>
        <w:ind w:left="-5" w:hanging="10"/>
      </w:pPr>
      <w:r>
        <w:rPr>
          <w:rFonts w:ascii="Times New Roman" w:eastAsia="Times New Roman" w:hAnsi="Times New Roman" w:cs="Times New Roman"/>
          <w:sz w:val="24"/>
        </w:rPr>
        <w:t>F(</w:t>
      </w:r>
      <w:proofErr w:type="gramStart"/>
      <w:r>
        <w:rPr>
          <w:rFonts w:ascii="Times New Roman" w:eastAsia="Times New Roman" w:hAnsi="Times New Roman" w:cs="Times New Roman"/>
          <w:sz w:val="24"/>
        </w:rPr>
        <w:t>A,B</w:t>
      </w:r>
      <w:proofErr w:type="gramEnd"/>
      <w:r>
        <w:rPr>
          <w:rFonts w:ascii="Times New Roman" w:eastAsia="Times New Roman" w:hAnsi="Times New Roman" w:cs="Times New Roman"/>
          <w:sz w:val="24"/>
        </w:rPr>
        <w:t>,</w:t>
      </w:r>
      <w:proofErr w:type="gramStart"/>
      <w:r>
        <w:rPr>
          <w:rFonts w:ascii="Times New Roman" w:eastAsia="Times New Roman" w:hAnsi="Times New Roman" w:cs="Times New Roman"/>
          <w:sz w:val="24"/>
        </w:rPr>
        <w:t>X,Y</w:t>
      </w:r>
      <w:proofErr w:type="gramEnd"/>
      <w:r>
        <w:rPr>
          <w:rFonts w:ascii="Times New Roman" w:eastAsia="Times New Roman" w:hAnsi="Times New Roman" w:cs="Times New Roman"/>
          <w:sz w:val="24"/>
        </w:rPr>
        <w:t xml:space="preserve">)=AXY’+ABY’+B’X’Y+A’X’Y+A’B’Y+BXY’ </w:t>
      </w:r>
    </w:p>
    <w:p w14:paraId="6875525F" w14:textId="77777777" w:rsidR="005738F4" w:rsidRDefault="00000000">
      <w:pPr>
        <w:spacing w:after="0"/>
      </w:pPr>
      <w:r>
        <w:rPr>
          <w:rFonts w:ascii="Times New Roman" w:eastAsia="Times New Roman" w:hAnsi="Times New Roman" w:cs="Times New Roman"/>
          <w:sz w:val="24"/>
        </w:rPr>
        <w:t xml:space="preserve"> </w:t>
      </w:r>
    </w:p>
    <w:p w14:paraId="77E5FF71" w14:textId="77777777" w:rsidR="005738F4" w:rsidRDefault="00000000">
      <w:pPr>
        <w:spacing w:after="0"/>
        <w:jc w:val="right"/>
      </w:pPr>
      <w:r>
        <w:rPr>
          <w:noProof/>
        </w:rPr>
        <w:drawing>
          <wp:inline distT="0" distB="0" distL="0" distR="0" wp14:anchorId="193FCE3E" wp14:editId="4DA4CE6B">
            <wp:extent cx="5943600" cy="3484880"/>
            <wp:effectExtent l="0" t="0" r="0" b="0"/>
            <wp:docPr id="24" name="Picture 24" descr="Logic circuit diagram illustrating a combinational logic design using switches SW1 to SW4 as inputs labeled X, Y, A, and B, connected through logic gates (AND, OR, NOT) and integrated circuits (7404, 7411, 7432) to control output LED1 (F). The diagram includes labeled ICs and gate connections, showing signal flow from inputs through multiple AND and OR gates to produce a final output, highlighting the use of standard TTL logic components."/>
            <wp:cNvGraphicFramePr/>
            <a:graphic xmlns:a="http://schemas.openxmlformats.org/drawingml/2006/main">
              <a:graphicData uri="http://schemas.openxmlformats.org/drawingml/2006/picture">
                <pic:pic xmlns:pic="http://schemas.openxmlformats.org/drawingml/2006/picture">
                  <pic:nvPicPr>
                    <pic:cNvPr id="24" name="Picture 24" descr="Logic circuit diagram illustrating a combinational logic design using switches SW1 to SW4 as inputs labeled X, Y, A, and B, connected through logic gates (AND, OR, NOT) and integrated circuits (7404, 7411, 7432) to control output LED1 (F). The diagram includes labeled ICs and gate connections, showing signal flow from inputs through multiple AND and OR gates to produce a final output, highlighting the use of standard TTL logic components."/>
                    <pic:cNvPicPr/>
                  </pic:nvPicPr>
                  <pic:blipFill>
                    <a:blip r:embed="rId4"/>
                    <a:stretch>
                      <a:fillRect/>
                    </a:stretch>
                  </pic:blipFill>
                  <pic:spPr>
                    <a:xfrm>
                      <a:off x="0" y="0"/>
                      <a:ext cx="5943600" cy="3484880"/>
                    </a:xfrm>
                    <a:prstGeom prst="rect">
                      <a:avLst/>
                    </a:prstGeom>
                  </pic:spPr>
                </pic:pic>
              </a:graphicData>
            </a:graphic>
          </wp:inline>
        </w:drawing>
      </w:r>
      <w:r>
        <w:rPr>
          <w:rFonts w:ascii="Times New Roman" w:eastAsia="Times New Roman" w:hAnsi="Times New Roman" w:cs="Times New Roman"/>
          <w:sz w:val="24"/>
        </w:rPr>
        <w:t xml:space="preserve"> </w:t>
      </w:r>
    </w:p>
    <w:p w14:paraId="4D8598B2" w14:textId="77777777" w:rsidR="005738F4" w:rsidRDefault="00000000">
      <w:pPr>
        <w:spacing w:after="0"/>
      </w:pPr>
      <w:r>
        <w:t xml:space="preserve"> </w:t>
      </w:r>
    </w:p>
    <w:sectPr w:rsidR="005738F4">
      <w:pgSz w:w="12240" w:h="15840"/>
      <w:pgMar w:top="1440" w:right="1349"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8F4"/>
    <w:rsid w:val="005738F4"/>
    <w:rsid w:val="0066655E"/>
    <w:rsid w:val="00CF1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6F0C9"/>
  <w15:docId w15:val="{F6B72A27-338F-4A69-9EB2-8E47737CF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Words>
  <Characters>131</Characters>
  <Application>Microsoft Office Word</Application>
  <DocSecurity>0</DocSecurity>
  <Lines>1</Lines>
  <Paragraphs>1</Paragraphs>
  <ScaleCrop>false</ScaleCrop>
  <Company/>
  <LinksUpToDate>false</LinksUpToDate>
  <CharactersWithSpaces>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bcx93</dc:creator>
  <cp:keywords/>
  <cp:lastModifiedBy>joemizzou stanley</cp:lastModifiedBy>
  <cp:revision>2</cp:revision>
  <dcterms:created xsi:type="dcterms:W3CDTF">2026-07-30T16:48:00Z</dcterms:created>
  <dcterms:modified xsi:type="dcterms:W3CDTF">2026-07-30T16:48:00Z</dcterms:modified>
</cp:coreProperties>
</file>